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E194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5.4pt;margin-top:-12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697756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A791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9A7913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E1941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 xml:space="preserve">06.04.2026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9E194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 xml:space="preserve">112-П/АДМ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A7913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9A7913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9A7913">
            <w:pPr>
              <w:jc w:val="both"/>
            </w:pPr>
            <w:r>
              <w:t xml:space="preserve">Об утверждении схемы размещения рекламных конструкций, допустимых </w:t>
            </w:r>
            <w:r w:rsidR="009A7913">
              <w:br/>
            </w:r>
            <w:r>
              <w:t>к установке на территории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9A791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A7913" w:rsidP="009416DA">
      <w:pPr>
        <w:widowControl w:val="0"/>
        <w:ind w:firstLine="709"/>
        <w:jc w:val="both"/>
      </w:pPr>
      <w:r w:rsidRPr="009A7913">
        <w:t xml:space="preserve">В соответствии с Федеральным законом от 13.03.2006 г. № 38-ФЗ </w:t>
      </w:r>
      <w:r>
        <w:br/>
      </w:r>
      <w:r w:rsidRPr="009A7913">
        <w:t>«О рекла</w:t>
      </w:r>
      <w:r>
        <w:t>м</w:t>
      </w:r>
      <w:r w:rsidRPr="009A7913">
        <w:t>е», Федеральным законом от 06.10.2003 г. № 131-ФЗ «Об общих принципах организации местного самоуправления в Российской Федерации», Уставом Златоустовского городского округа, Постановлением Правительства Челябинской области от 26.12.2023</w:t>
      </w:r>
      <w:r>
        <w:t> </w:t>
      </w:r>
      <w:r w:rsidRPr="009A7913">
        <w:t>г. №</w:t>
      </w:r>
      <w:r>
        <w:t> </w:t>
      </w:r>
      <w:r w:rsidRPr="009A7913">
        <w:t xml:space="preserve">619-П, сводным заключением Министерства строительства и инфраструктуры Челябинской области </w:t>
      </w:r>
      <w:r>
        <w:br/>
      </w:r>
      <w:r w:rsidRPr="009A7913">
        <w:t>от 27.03.2026 г. № 719,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A7913" w:rsidRDefault="009A7913" w:rsidP="009A7913">
      <w:pPr>
        <w:widowControl w:val="0"/>
        <w:ind w:firstLine="709"/>
        <w:jc w:val="both"/>
      </w:pPr>
      <w:r>
        <w:t xml:space="preserve">1. Утвердить схему размещения рекламных конструкций, допустимых </w:t>
      </w:r>
      <w:r>
        <w:br/>
        <w:t>к установке на территории Златоустовского го</w:t>
      </w:r>
      <w:r w:rsidR="00F50312">
        <w:t xml:space="preserve">родского округа </w:t>
      </w:r>
      <w:r w:rsidR="00F50312">
        <w:br/>
        <w:t>(приложение 1</w:t>
      </w:r>
      <w:r>
        <w:t>).</w:t>
      </w:r>
    </w:p>
    <w:p w:rsidR="009A7913" w:rsidRDefault="009A7913" w:rsidP="009A7913">
      <w:pPr>
        <w:widowControl w:val="0"/>
        <w:ind w:firstLine="709"/>
        <w:jc w:val="both"/>
      </w:pPr>
      <w:r>
        <w:t>2. Признать утратившим силу постановление Администрации Златоустовского городского округа от 17.01.2025 г. № 9-П/</w:t>
      </w:r>
      <w:proofErr w:type="gramStart"/>
      <w:r>
        <w:t>АДМ</w:t>
      </w:r>
      <w:proofErr w:type="gramEnd"/>
      <w:r>
        <w:t xml:space="preserve"> </w:t>
      </w:r>
      <w:r>
        <w:br/>
        <w:t>«Об утверждении схемы размещения рекламных конструкций</w:t>
      </w:r>
      <w:r w:rsidR="00F50312">
        <w:t>,</w:t>
      </w:r>
      <w:r>
        <w:t xml:space="preserve"> допустимых </w:t>
      </w:r>
      <w:r>
        <w:br/>
        <w:t>к установке на территории Златоустовского городского округа».</w:t>
      </w:r>
    </w:p>
    <w:p w:rsidR="009A7913" w:rsidRDefault="009A7913" w:rsidP="009A7913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Интернет.</w:t>
      </w:r>
    </w:p>
    <w:p w:rsidR="009A7913" w:rsidRDefault="009A7913" w:rsidP="009A7913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 xml:space="preserve">на начальника Управления </w:t>
      </w:r>
      <w:r w:rsidR="00F50312">
        <w:t>а</w:t>
      </w:r>
      <w:r>
        <w:t>рхитектуры и градостроительства Администрации Златоустовского городского округа Арсентьеву С.В.</w:t>
      </w:r>
    </w:p>
    <w:p w:rsidR="009A7913" w:rsidRDefault="009A7913" w:rsidP="009A7913">
      <w:pPr>
        <w:widowControl w:val="0"/>
        <w:ind w:firstLine="709"/>
        <w:jc w:val="both"/>
      </w:pPr>
      <w:r>
        <w:t>5. </w:t>
      </w:r>
      <w:proofErr w:type="gramStart"/>
      <w:r w:rsidR="00F50312" w:rsidRPr="00F50312">
        <w:t>Контроль за</w:t>
      </w:r>
      <w:proofErr w:type="gramEnd"/>
      <w:r w:rsidR="00F50312" w:rsidRPr="00F50312">
        <w:t xml:space="preserve"> выполнением настоящего </w:t>
      </w:r>
      <w:r w:rsidR="00913F87">
        <w:t>постановления</w:t>
      </w:r>
      <w:r w:rsidR="00F50312" w:rsidRPr="00F50312">
        <w:t xml:space="preserve"> возложить </w:t>
      </w:r>
      <w:r w:rsidR="00F50312">
        <w:br/>
      </w:r>
      <w:r w:rsidR="00F50312" w:rsidRPr="00F50312">
        <w:t xml:space="preserve">на заместителя Главы Златоустовского городского округа по строительству </w:t>
      </w:r>
      <w:proofErr w:type="spellStart"/>
      <w:r w:rsidR="00F50312" w:rsidRPr="00F50312">
        <w:t>Сабанова</w:t>
      </w:r>
      <w:proofErr w:type="spellEnd"/>
      <w:r w:rsidR="00F50312" w:rsidRPr="00F50312">
        <w:t xml:space="preserve"> О.В.</w:t>
      </w:r>
      <w:bookmarkStart w:id="0" w:name="_GoBack"/>
      <w:bookmarkEnd w:id="0"/>
    </w:p>
    <w:p w:rsidR="009A7913" w:rsidRDefault="009A7913" w:rsidP="009A7913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9A7913">
        <w:trPr>
          <w:trHeight w:val="1570"/>
        </w:trPr>
        <w:tc>
          <w:tcPr>
            <w:tcW w:w="4255" w:type="dxa"/>
            <w:vAlign w:val="bottom"/>
          </w:tcPr>
          <w:p w:rsidR="00803D05" w:rsidRPr="00803D05" w:rsidRDefault="00803D05" w:rsidP="00803D05">
            <w:r w:rsidRPr="00803D05">
              <w:t>Заместитель Главы</w:t>
            </w:r>
          </w:p>
          <w:p w:rsidR="00803D05" w:rsidRPr="00803D05" w:rsidRDefault="00803D05" w:rsidP="00803D05">
            <w:r w:rsidRPr="00803D05">
              <w:t>Златоустовского городского округа</w:t>
            </w:r>
          </w:p>
          <w:p w:rsidR="00347398" w:rsidRPr="00E335AA" w:rsidRDefault="00803D05" w:rsidP="00803D05">
            <w:r w:rsidRPr="00803D05">
              <w:t>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D6730E1" wp14:editId="1ACAFBF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803D05" w:rsidP="00112032">
            <w:pPr>
              <w:jc w:val="right"/>
            </w:pPr>
            <w:r w:rsidRPr="00803D05">
              <w:t>В.В. Бобылев</w:t>
            </w:r>
          </w:p>
        </w:tc>
      </w:tr>
    </w:tbl>
    <w:p w:rsidR="00CF1C4C" w:rsidRPr="00E335AA" w:rsidRDefault="00CF1C4C" w:rsidP="004574CC"/>
    <w:sectPr w:rsidR="00CF1C4C" w:rsidRPr="00E335AA" w:rsidSect="009A791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41" w:rsidRDefault="009E1941">
      <w:r>
        <w:separator/>
      </w:r>
    </w:p>
  </w:endnote>
  <w:endnote w:type="continuationSeparator" w:id="0">
    <w:p w:rsidR="009E1941" w:rsidRDefault="009E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Вр-482884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Вр-482884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41" w:rsidRDefault="009E1941">
      <w:r>
        <w:separator/>
      </w:r>
    </w:p>
  </w:footnote>
  <w:footnote w:type="continuationSeparator" w:id="0">
    <w:p w:rsidR="009E1941" w:rsidRDefault="009E1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13F8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C6B8A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05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3F87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A7913"/>
    <w:rsid w:val="009B139A"/>
    <w:rsid w:val="009B47F1"/>
    <w:rsid w:val="009C6040"/>
    <w:rsid w:val="009C7CCB"/>
    <w:rsid w:val="009D0171"/>
    <w:rsid w:val="009D0542"/>
    <w:rsid w:val="009D6D74"/>
    <w:rsid w:val="009D7E33"/>
    <w:rsid w:val="009E1941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227E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14E9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0312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6</cp:revision>
  <cp:lastPrinted>2010-08-02T08:59:00Z</cp:lastPrinted>
  <dcterms:created xsi:type="dcterms:W3CDTF">2026-04-03T08:45:00Z</dcterms:created>
  <dcterms:modified xsi:type="dcterms:W3CDTF">2026-04-06T05:46:00Z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